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D30C870" w:rsidR="009C1C6B" w:rsidRPr="00BF31BF" w:rsidRDefault="009C1C6B" w:rsidP="003D4077">
      <w:pPr>
        <w:pStyle w:val="Titredudocument"/>
      </w:pPr>
      <w:bookmarkStart w:id="0" w:name="_GoBack"/>
      <w:bookmarkEnd w:id="0"/>
    </w:p>
    <w:p w14:paraId="74179F59" w14:textId="132FE705" w:rsidR="00E66AEE" w:rsidRPr="00DA3FAE" w:rsidRDefault="00E66AEE" w:rsidP="00E66AEE">
      <w:pPr>
        <w:pStyle w:val="Titre2"/>
        <w:jc w:val="right"/>
        <w:rPr>
          <w:rFonts w:ascii="Arial Rounded MT Bold" w:hAnsi="Arial Rounded MT Bold" w:cs="Arial"/>
          <w:color w:val="0070C0"/>
          <w:sz w:val="36"/>
          <w:szCs w:val="36"/>
        </w:rPr>
      </w:pPr>
      <w:bookmarkStart w:id="1" w:name="_Toc39486666"/>
      <w:r>
        <w:rPr>
          <w:rFonts w:ascii="Arial Rounded MT Bold" w:hAnsi="Arial Rounded MT Bold" w:cs="Arial"/>
          <w:color w:val="0070C0"/>
          <w:sz w:val="36"/>
          <w:szCs w:val="36"/>
        </w:rPr>
        <w:t>ÉDUCATION PRÉSCOLAIRE</w:t>
      </w:r>
      <w:bookmarkEnd w:id="1"/>
      <w:r>
        <w:rPr>
          <w:rFonts w:ascii="Arial Rounded MT Bold" w:hAnsi="Arial Rounded MT Bold" w:cs="Arial"/>
          <w:color w:val="0070C0"/>
          <w:sz w:val="36"/>
          <w:szCs w:val="36"/>
        </w:rPr>
        <w:t xml:space="preserve"> </w:t>
      </w:r>
    </w:p>
    <w:p w14:paraId="245D712B" w14:textId="7D3C1307" w:rsidR="009C1C6B" w:rsidRDefault="001D157E" w:rsidP="001D157E">
      <w:pPr>
        <w:pStyle w:val="Semainedu"/>
        <w:spacing w:after="100" w:afterAutospacing="1"/>
      </w:pPr>
      <w:r w:rsidRPr="001D157E">
        <w:rPr>
          <w:rFonts w:ascii="Times New Roman" w:eastAsia="Calibri" w:hAnsi="Times New Roman" w:cs="Times New Roman"/>
          <w:noProof/>
          <w:color w:val="auto"/>
          <w:sz w:val="24"/>
          <w:szCs w:val="24"/>
          <w:lang w:val="fr-CA" w:eastAsia="fr-CA"/>
        </w:rPr>
        <mc:AlternateContent>
          <mc:Choice Requires="wps">
            <w:drawing>
              <wp:anchor distT="91440" distB="91440" distL="114300" distR="114300" simplePos="0" relativeHeight="251671552" behindDoc="0" locked="0" layoutInCell="1" allowOverlap="1" wp14:anchorId="07FB3C64" wp14:editId="04B2ECEE">
                <wp:simplePos x="0" y="0"/>
                <wp:positionH relativeFrom="margin">
                  <wp:align>right</wp:align>
                </wp:positionH>
                <wp:positionV relativeFrom="paragraph">
                  <wp:posOffset>438398</wp:posOffset>
                </wp:positionV>
                <wp:extent cx="6526530" cy="514413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5144135"/>
                        </a:xfrm>
                        <a:prstGeom prst="rect">
                          <a:avLst/>
                        </a:prstGeom>
                        <a:noFill/>
                        <a:ln w="9525">
                          <a:noFill/>
                          <a:miter lim="800000"/>
                          <a:headEnd/>
                          <a:tailEnd/>
                        </a:ln>
                      </wps:spPr>
                      <wps:txbx>
                        <w:txbxContent>
                          <w:p w14:paraId="026F2F16"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Chers parents, vous retrouverez dans le carré suivant, les ajouts et liens pour bonifier les trousses</w:t>
                            </w:r>
                            <w:r w:rsidRPr="001D157E">
                              <w:rPr>
                                <w:i/>
                                <w:iCs/>
                                <w:color w:val="5B9BD5"/>
                                <w:sz w:val="24"/>
                              </w:rPr>
                              <w:t xml:space="preserve"> </w:t>
                            </w:r>
                            <w:r w:rsidRPr="001D157E">
                              <w:rPr>
                                <w:iCs/>
                                <w:color w:val="5B9BD5"/>
                                <w:sz w:val="24"/>
                              </w:rPr>
                              <w:t xml:space="preserve">que les enseignants du préscolaire vous suggèrent pour cette semaine.  </w:t>
                            </w:r>
                          </w:p>
                          <w:p w14:paraId="7E6E1D67"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 xml:space="preserve">Je vous souhaite une très belle semaine et nous pensons très fort à chacun de vous, </w:t>
                            </w:r>
                          </w:p>
                          <w:p w14:paraId="616B0462"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Nathalie Couillard, directrice de l’école Monseigneur-Gilles-Gervais</w:t>
                            </w:r>
                          </w:p>
                          <w:p w14:paraId="61942035" w14:textId="77777777" w:rsidR="001D157E" w:rsidRPr="001D157E" w:rsidRDefault="001D157E" w:rsidP="001D157E">
                            <w:pPr>
                              <w:pBdr>
                                <w:top w:val="single" w:sz="24" w:space="8" w:color="5B9BD5"/>
                                <w:bottom w:val="single" w:sz="24" w:space="8" w:color="5B9BD5"/>
                              </w:pBdr>
                              <w:rPr>
                                <w:iCs/>
                                <w:color w:val="5B9BD5"/>
                                <w:sz w:val="24"/>
                              </w:rPr>
                            </w:pPr>
                          </w:p>
                          <w:p w14:paraId="0AA46DB8"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 xml:space="preserve">Bonjour! </w:t>
                            </w:r>
                          </w:p>
                          <w:p w14:paraId="6111E4DD"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Cette semaine, vos enfants partiront à la chasse aux insectes. Nous vous proposons plusieurs activités sur le thème, il n'est pas nécessaire de tout faire, choisissez les activités qui sont les plus simples pour vous et qui éveillent l'intérêt de votre enfant. Nous vous suggérons en particulier: le trait en lettre attachée, les syllabes des insectes et le coloriage mathématique du papillon. Amusez-vous bien! Bonne semaine!</w:t>
                            </w:r>
                          </w:p>
                          <w:p w14:paraId="0685D4E5"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Véro, Chloé, Jade, Isabel et Maryse</w:t>
                            </w:r>
                          </w:p>
                          <w:p w14:paraId="57450A2A" w14:textId="77777777" w:rsidR="001D157E" w:rsidRPr="001D157E" w:rsidRDefault="00923D89" w:rsidP="001D157E">
                            <w:pPr>
                              <w:pBdr>
                                <w:top w:val="single" w:sz="24" w:space="8" w:color="5B9BD5"/>
                                <w:bottom w:val="single" w:sz="24" w:space="8" w:color="5B9BD5"/>
                              </w:pBdr>
                              <w:rPr>
                                <w:iCs/>
                                <w:color w:val="5B9BD5"/>
                                <w:sz w:val="24"/>
                              </w:rPr>
                            </w:pPr>
                            <w:hyperlink r:id="rId11" w:history="1">
                              <w:r w:rsidR="001D157E">
                                <w:rPr>
                                  <w:rStyle w:val="Lienhypertexte"/>
                                </w:rPr>
                                <w:t>https://fr.padlet.com/veroniquerioux/6f2bbmg907nnuoiz</w:t>
                              </w:r>
                            </w:hyperlink>
                          </w:p>
                          <w:p w14:paraId="0EA3D736" w14:textId="77777777" w:rsidR="001D157E" w:rsidRPr="001D157E" w:rsidRDefault="001D157E" w:rsidP="001D157E">
                            <w:pPr>
                              <w:pBdr>
                                <w:top w:val="single" w:sz="24" w:space="8" w:color="5B9BD5"/>
                                <w:bottom w:val="single" w:sz="24" w:space="8" w:color="5B9BD5"/>
                              </w:pBdr>
                              <w:rPr>
                                <w:iCs/>
                                <w:color w:val="5B9BD5"/>
                                <w:sz w:val="24"/>
                              </w:rPr>
                            </w:pPr>
                          </w:p>
                          <w:p w14:paraId="3E83DFF3" w14:textId="77777777" w:rsidR="001D157E" w:rsidRPr="001D157E" w:rsidRDefault="001D157E" w:rsidP="001D157E">
                            <w:pPr>
                              <w:pBdr>
                                <w:top w:val="single" w:sz="24" w:space="8" w:color="5B9BD5"/>
                                <w:bottom w:val="single" w:sz="24" w:space="8" w:color="5B9BD5"/>
                              </w:pBdr>
                              <w:rPr>
                                <w:b/>
                                <w:iCs/>
                                <w:color w:val="5B9BD5"/>
                                <w:sz w:val="32"/>
                              </w:rPr>
                            </w:pPr>
                            <w:r w:rsidRPr="001D157E">
                              <w:rPr>
                                <w:b/>
                                <w:iCs/>
                                <w:color w:val="5B9BD5"/>
                                <w:sz w:val="32"/>
                                <w:u w:val="single"/>
                              </w:rPr>
                              <w:t>Activités à l’extérieur</w:t>
                            </w:r>
                            <w:r w:rsidRPr="001D157E">
                              <w:rPr>
                                <w:b/>
                                <w:iCs/>
                                <w:color w:val="5B9BD5"/>
                                <w:sz w:val="32"/>
                              </w:rPr>
                              <w:t xml:space="preserve"> : </w:t>
                            </w:r>
                          </w:p>
                          <w:p w14:paraId="643342FE" w14:textId="77777777" w:rsidR="001D157E" w:rsidRDefault="001D157E" w:rsidP="001D157E">
                            <w:pPr>
                              <w:pBdr>
                                <w:top w:val="single" w:sz="24" w:space="8" w:color="5B9BD5"/>
                                <w:bottom w:val="single" w:sz="24" w:space="8" w:color="5B9BD5"/>
                              </w:pBdr>
                              <w:rPr>
                                <w:b/>
                                <w:iCs/>
                                <w:sz w:val="24"/>
                              </w:rPr>
                            </w:pPr>
                            <w:r>
                              <w:rPr>
                                <w:b/>
                                <w:iCs/>
                                <w:sz w:val="24"/>
                              </w:rPr>
                              <w:t>Jonglerie à 1 balle :</w:t>
                            </w:r>
                          </w:p>
                          <w:p w14:paraId="1D9E02B0" w14:textId="77777777" w:rsidR="001D157E" w:rsidRDefault="00923D89" w:rsidP="001D157E">
                            <w:pPr>
                              <w:pBdr>
                                <w:top w:val="single" w:sz="24" w:space="8" w:color="5B9BD5"/>
                                <w:bottom w:val="single" w:sz="24" w:space="8" w:color="5B9BD5"/>
                              </w:pBdr>
                              <w:rPr>
                                <w:szCs w:val="22"/>
                              </w:rPr>
                            </w:pPr>
                            <w:hyperlink r:id="rId12" w:history="1">
                              <w:r w:rsidR="001D157E">
                                <w:rPr>
                                  <w:rStyle w:val="Lienhypertexte"/>
                                </w:rPr>
                                <w:t>https://www.youtube.com/watch?v=Ln7IbDM_T3U</w:t>
                              </w:r>
                            </w:hyperlink>
                          </w:p>
                          <w:p w14:paraId="51D9C971" w14:textId="77777777" w:rsidR="001D157E" w:rsidRDefault="001D157E" w:rsidP="001D157E">
                            <w:pPr>
                              <w:pBdr>
                                <w:top w:val="single" w:sz="24" w:space="8" w:color="5B9BD5"/>
                                <w:bottom w:val="single" w:sz="24" w:space="8" w:color="5B9BD5"/>
                              </w:pBdr>
                              <w:rPr>
                                <w:b/>
                                <w:bCs/>
                                <w:sz w:val="24"/>
                              </w:rPr>
                            </w:pPr>
                            <w:r>
                              <w:rPr>
                                <w:b/>
                                <w:bCs/>
                                <w:sz w:val="24"/>
                              </w:rPr>
                              <w:t>Jeux de ballon :</w:t>
                            </w:r>
                          </w:p>
                          <w:p w14:paraId="2B11D409" w14:textId="77777777" w:rsidR="001D157E" w:rsidRDefault="00923D89" w:rsidP="001D157E">
                            <w:pPr>
                              <w:pBdr>
                                <w:top w:val="single" w:sz="24" w:space="8" w:color="5B9BD5"/>
                                <w:bottom w:val="single" w:sz="24" w:space="8" w:color="5B9BD5"/>
                              </w:pBdr>
                              <w:rPr>
                                <w:szCs w:val="22"/>
                              </w:rPr>
                            </w:pPr>
                            <w:hyperlink r:id="rId13" w:history="1">
                              <w:r w:rsidR="001D157E">
                                <w:rPr>
                                  <w:rStyle w:val="Lienhypertexte"/>
                                </w:rPr>
                                <w:t>https://www.youtube.com/watch?v=8dCpFr8htEw</w:t>
                              </w:r>
                            </w:hyperlink>
                          </w:p>
                          <w:p w14:paraId="66002AE5" w14:textId="77777777" w:rsidR="001D157E" w:rsidRDefault="001D157E" w:rsidP="001D157E">
                            <w:pPr>
                              <w:pBdr>
                                <w:top w:val="single" w:sz="24" w:space="8" w:color="5B9BD5"/>
                                <w:bottom w:val="single" w:sz="24" w:space="8" w:color="5B9BD5"/>
                              </w:pBdr>
                            </w:pPr>
                          </w:p>
                          <w:p w14:paraId="2F7A73ED" w14:textId="77777777" w:rsidR="001D157E" w:rsidRDefault="001D157E" w:rsidP="001D157E">
                            <w:pPr>
                              <w:pBdr>
                                <w:top w:val="single" w:sz="24" w:space="8" w:color="5B9BD5"/>
                                <w:bottom w:val="single" w:sz="24" w:space="8" w:color="5B9BD5"/>
                              </w:pBdr>
                              <w:rPr>
                                <w:b/>
                                <w:bCs/>
                                <w:iCs/>
                                <w:sz w:val="24"/>
                              </w:rPr>
                            </w:pPr>
                            <w:r>
                              <w:rPr>
                                <w:b/>
                                <w:bCs/>
                                <w:sz w:val="24"/>
                              </w:rPr>
                              <w:t>Amusez-vous!  Nancy</w:t>
                            </w:r>
                          </w:p>
                          <w:p w14:paraId="07BE11AF" w14:textId="77777777" w:rsidR="001D157E" w:rsidRPr="001D157E" w:rsidRDefault="001D157E" w:rsidP="001D157E">
                            <w:pPr>
                              <w:pBdr>
                                <w:top w:val="single" w:sz="24" w:space="8" w:color="5B9BD5"/>
                                <w:bottom w:val="single" w:sz="24" w:space="8" w:color="5B9BD5"/>
                              </w:pBdr>
                              <w:rPr>
                                <w:bCs/>
                                <w:iCs/>
                                <w:color w:val="000000"/>
                                <w:sz w:val="28"/>
                                <w:szCs w:val="28"/>
                              </w:rPr>
                            </w:pPr>
                            <w:r w:rsidRPr="001D157E">
                              <w:rPr>
                                <w:b/>
                                <w:iCs/>
                                <w:color w:val="5B9BD5"/>
                                <w:sz w:val="32"/>
                                <w:u w:val="single"/>
                              </w:rPr>
                              <w:t>Musique</w:t>
                            </w:r>
                            <w:r w:rsidRPr="001D157E">
                              <w:rPr>
                                <w:b/>
                                <w:iCs/>
                                <w:color w:val="5B9BD5"/>
                                <w:sz w:val="32"/>
                              </w:rPr>
                              <w:t xml:space="preserve"> :  </w:t>
                            </w:r>
                            <w:r w:rsidRPr="001D157E">
                              <w:rPr>
                                <w:bCs/>
                                <w:iCs/>
                                <w:color w:val="000000"/>
                                <w:sz w:val="28"/>
                                <w:szCs w:val="28"/>
                              </w:rPr>
                              <w:t xml:space="preserve">Bonjour! Cette semaine je vous propose une révision des instruments de percussions. Sur le Padlet dans la section préscolaire il y a un fichier intitulé « Percussions 1 ». Bonne semaine!  Mr.Ron </w:t>
                            </w:r>
                            <w:hyperlink r:id="rId14" w:history="1">
                              <w:r>
                                <w:rPr>
                                  <w:rStyle w:val="Lienhypertexte"/>
                                  <w:bCs/>
                                  <w:iCs/>
                                  <w:sz w:val="24"/>
                                </w:rPr>
                                <w:t>https://padlet.com/ronald_ledoux/l6k00g31n46</w:t>
                              </w:r>
                            </w:hyperlink>
                            <w:r w:rsidRPr="001D157E">
                              <w:rPr>
                                <w:bCs/>
                                <w:iCs/>
                                <w:color w:val="000000"/>
                                <w:sz w:val="28"/>
                                <w:szCs w:val="28"/>
                              </w:rPr>
                              <w:t xml:space="preserve"> </w:t>
                            </w:r>
                          </w:p>
                          <w:p w14:paraId="21B91E19" w14:textId="77777777" w:rsidR="001D157E" w:rsidRPr="001D157E" w:rsidRDefault="001D157E" w:rsidP="001D157E">
                            <w:pPr>
                              <w:pBdr>
                                <w:top w:val="single" w:sz="24" w:space="8" w:color="5B9BD5"/>
                                <w:bottom w:val="single" w:sz="24" w:space="8" w:color="5B9BD5"/>
                              </w:pBdr>
                              <w:rPr>
                                <w:b/>
                                <w:iCs/>
                                <w:color w:val="5B9BD5"/>
                                <w:sz w:val="24"/>
                                <w:szCs w:val="22"/>
                              </w:rPr>
                            </w:pPr>
                          </w:p>
                          <w:p w14:paraId="55C46F69" w14:textId="77777777" w:rsidR="001D157E" w:rsidRPr="001D157E" w:rsidRDefault="001D157E" w:rsidP="001D157E">
                            <w:pPr>
                              <w:pBdr>
                                <w:top w:val="single" w:sz="24" w:space="8" w:color="5B9BD5"/>
                                <w:bottom w:val="single" w:sz="24" w:space="8" w:color="5B9BD5"/>
                              </w:pBdr>
                              <w:rPr>
                                <w:iCs/>
                                <w:color w:val="5B9BD5"/>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B3C64" id="_x0000_t202" coordsize="21600,21600" o:spt="202" path="m,l,21600r21600,l21600,xe">
                <v:stroke joinstyle="miter"/>
                <v:path gradientshapeok="t" o:connecttype="rect"/>
              </v:shapetype>
              <v:shape id="Zone de texte 2" o:spid="_x0000_s1026" type="#_x0000_t202" style="position:absolute;left:0;text-align:left;margin-left:462.7pt;margin-top:34.5pt;width:513.9pt;height:405.05pt;z-index:25167155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" filled="f" stroked="f">
                <v:textbox>
                  <w:txbxContent>
                    <w:p w14:paraId="026F2F16"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Chers parents, vous retrouverez dans le carré suivant, les ajouts et liens pour bonifier les trousses</w:t>
                      </w:r>
                      <w:r w:rsidRPr="001D157E">
                        <w:rPr>
                          <w:i/>
                          <w:iCs/>
                          <w:color w:val="5B9BD5"/>
                          <w:sz w:val="24"/>
                        </w:rPr>
                        <w:t xml:space="preserve"> </w:t>
                      </w:r>
                      <w:r w:rsidRPr="001D157E">
                        <w:rPr>
                          <w:iCs/>
                          <w:color w:val="5B9BD5"/>
                          <w:sz w:val="24"/>
                        </w:rPr>
                        <w:t xml:space="preserve">que les enseignants du préscolaire vous suggèrent pour cette semaine.  </w:t>
                      </w:r>
                    </w:p>
                    <w:p w14:paraId="7E6E1D67"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 xml:space="preserve">Je vous souhaite une très belle semaine et nous pensons très fort à chacun de vous, </w:t>
                      </w:r>
                    </w:p>
                    <w:p w14:paraId="616B0462"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Nathalie Couillard, directrice de l’école Monseigneur-Gilles-Gervais</w:t>
                      </w:r>
                    </w:p>
                    <w:p w14:paraId="61942035" w14:textId="77777777" w:rsidR="001D157E" w:rsidRPr="001D157E" w:rsidRDefault="001D157E" w:rsidP="001D157E">
                      <w:pPr>
                        <w:pBdr>
                          <w:top w:val="single" w:sz="24" w:space="8" w:color="5B9BD5"/>
                          <w:bottom w:val="single" w:sz="24" w:space="8" w:color="5B9BD5"/>
                        </w:pBdr>
                        <w:rPr>
                          <w:iCs/>
                          <w:color w:val="5B9BD5"/>
                          <w:sz w:val="24"/>
                        </w:rPr>
                      </w:pPr>
                    </w:p>
                    <w:p w14:paraId="0AA46DB8"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 xml:space="preserve">Bonjour! </w:t>
                      </w:r>
                    </w:p>
                    <w:p w14:paraId="6111E4DD"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Cette semaine, vos enfants partiront à la chasse aux insectes. Nous vous proposons plusieurs activités sur le thème, il n'est pas nécessaire de tout faire, choisissez les activités qui sont les plus simples pour vous et qui éveillent l'intérêt de votre enfant. Nous vous suggérons en particulier: le trait en lettre attachée, les syllabes des insectes et le coloriage mathématique du papillon. Amusez-vous bien! Bonne semaine!</w:t>
                      </w:r>
                    </w:p>
                    <w:p w14:paraId="0685D4E5" w14:textId="77777777" w:rsidR="001D157E" w:rsidRPr="001D157E" w:rsidRDefault="001D157E" w:rsidP="001D157E">
                      <w:pPr>
                        <w:pBdr>
                          <w:top w:val="single" w:sz="24" w:space="8" w:color="5B9BD5"/>
                          <w:bottom w:val="single" w:sz="24" w:space="8" w:color="5B9BD5"/>
                        </w:pBdr>
                        <w:rPr>
                          <w:iCs/>
                          <w:color w:val="5B9BD5"/>
                          <w:sz w:val="24"/>
                        </w:rPr>
                      </w:pPr>
                      <w:r w:rsidRPr="001D157E">
                        <w:rPr>
                          <w:iCs/>
                          <w:color w:val="5B9BD5"/>
                          <w:sz w:val="24"/>
                        </w:rPr>
                        <w:t>Véro, Chloé, Jade, Isabel et Maryse</w:t>
                      </w:r>
                    </w:p>
                    <w:p w14:paraId="57450A2A" w14:textId="77777777" w:rsidR="001D157E" w:rsidRPr="001D157E" w:rsidRDefault="00923D89" w:rsidP="001D157E">
                      <w:pPr>
                        <w:pBdr>
                          <w:top w:val="single" w:sz="24" w:space="8" w:color="5B9BD5"/>
                          <w:bottom w:val="single" w:sz="24" w:space="8" w:color="5B9BD5"/>
                        </w:pBdr>
                        <w:rPr>
                          <w:iCs/>
                          <w:color w:val="5B9BD5"/>
                          <w:sz w:val="24"/>
                        </w:rPr>
                      </w:pPr>
                      <w:hyperlink r:id="rId15" w:history="1">
                        <w:r w:rsidR="001D157E">
                          <w:rPr>
                            <w:rStyle w:val="Lienhypertexte"/>
                          </w:rPr>
                          <w:t>https://fr.padlet.com/veroniquerioux/6f2bbmg907nnuoiz</w:t>
                        </w:r>
                      </w:hyperlink>
                    </w:p>
                    <w:p w14:paraId="0EA3D736" w14:textId="77777777" w:rsidR="001D157E" w:rsidRPr="001D157E" w:rsidRDefault="001D157E" w:rsidP="001D157E">
                      <w:pPr>
                        <w:pBdr>
                          <w:top w:val="single" w:sz="24" w:space="8" w:color="5B9BD5"/>
                          <w:bottom w:val="single" w:sz="24" w:space="8" w:color="5B9BD5"/>
                        </w:pBdr>
                        <w:rPr>
                          <w:iCs/>
                          <w:color w:val="5B9BD5"/>
                          <w:sz w:val="24"/>
                        </w:rPr>
                      </w:pPr>
                    </w:p>
                    <w:p w14:paraId="3E83DFF3" w14:textId="77777777" w:rsidR="001D157E" w:rsidRPr="001D157E" w:rsidRDefault="001D157E" w:rsidP="001D157E">
                      <w:pPr>
                        <w:pBdr>
                          <w:top w:val="single" w:sz="24" w:space="8" w:color="5B9BD5"/>
                          <w:bottom w:val="single" w:sz="24" w:space="8" w:color="5B9BD5"/>
                        </w:pBdr>
                        <w:rPr>
                          <w:b/>
                          <w:iCs/>
                          <w:color w:val="5B9BD5"/>
                          <w:sz w:val="32"/>
                        </w:rPr>
                      </w:pPr>
                      <w:r w:rsidRPr="001D157E">
                        <w:rPr>
                          <w:b/>
                          <w:iCs/>
                          <w:color w:val="5B9BD5"/>
                          <w:sz w:val="32"/>
                          <w:u w:val="single"/>
                        </w:rPr>
                        <w:t>Activités à l’extérieur</w:t>
                      </w:r>
                      <w:r w:rsidRPr="001D157E">
                        <w:rPr>
                          <w:b/>
                          <w:iCs/>
                          <w:color w:val="5B9BD5"/>
                          <w:sz w:val="32"/>
                        </w:rPr>
                        <w:t xml:space="preserve"> : </w:t>
                      </w:r>
                    </w:p>
                    <w:p w14:paraId="643342FE" w14:textId="77777777" w:rsidR="001D157E" w:rsidRDefault="001D157E" w:rsidP="001D157E">
                      <w:pPr>
                        <w:pBdr>
                          <w:top w:val="single" w:sz="24" w:space="8" w:color="5B9BD5"/>
                          <w:bottom w:val="single" w:sz="24" w:space="8" w:color="5B9BD5"/>
                        </w:pBdr>
                        <w:rPr>
                          <w:b/>
                          <w:iCs/>
                          <w:sz w:val="24"/>
                        </w:rPr>
                      </w:pPr>
                      <w:r>
                        <w:rPr>
                          <w:b/>
                          <w:iCs/>
                          <w:sz w:val="24"/>
                        </w:rPr>
                        <w:t>Jonglerie à 1 balle :</w:t>
                      </w:r>
                    </w:p>
                    <w:p w14:paraId="1D9E02B0" w14:textId="77777777" w:rsidR="001D157E" w:rsidRDefault="00923D89" w:rsidP="001D157E">
                      <w:pPr>
                        <w:pBdr>
                          <w:top w:val="single" w:sz="24" w:space="8" w:color="5B9BD5"/>
                          <w:bottom w:val="single" w:sz="24" w:space="8" w:color="5B9BD5"/>
                        </w:pBdr>
                        <w:rPr>
                          <w:szCs w:val="22"/>
                        </w:rPr>
                      </w:pPr>
                      <w:hyperlink r:id="rId16" w:history="1">
                        <w:r w:rsidR="001D157E">
                          <w:rPr>
                            <w:rStyle w:val="Lienhypertexte"/>
                          </w:rPr>
                          <w:t>https://www.youtube.com/watch?v=Ln7IbDM_T3U</w:t>
                        </w:r>
                      </w:hyperlink>
                    </w:p>
                    <w:p w14:paraId="51D9C971" w14:textId="77777777" w:rsidR="001D157E" w:rsidRDefault="001D157E" w:rsidP="001D157E">
                      <w:pPr>
                        <w:pBdr>
                          <w:top w:val="single" w:sz="24" w:space="8" w:color="5B9BD5"/>
                          <w:bottom w:val="single" w:sz="24" w:space="8" w:color="5B9BD5"/>
                        </w:pBdr>
                        <w:rPr>
                          <w:b/>
                          <w:bCs/>
                          <w:sz w:val="24"/>
                        </w:rPr>
                      </w:pPr>
                      <w:r>
                        <w:rPr>
                          <w:b/>
                          <w:bCs/>
                          <w:sz w:val="24"/>
                        </w:rPr>
                        <w:t>Jeux de ballon :</w:t>
                      </w:r>
                    </w:p>
                    <w:p w14:paraId="2B11D409" w14:textId="77777777" w:rsidR="001D157E" w:rsidRDefault="00923D89" w:rsidP="001D157E">
                      <w:pPr>
                        <w:pBdr>
                          <w:top w:val="single" w:sz="24" w:space="8" w:color="5B9BD5"/>
                          <w:bottom w:val="single" w:sz="24" w:space="8" w:color="5B9BD5"/>
                        </w:pBdr>
                        <w:rPr>
                          <w:szCs w:val="22"/>
                        </w:rPr>
                      </w:pPr>
                      <w:hyperlink r:id="rId17" w:history="1">
                        <w:r w:rsidR="001D157E">
                          <w:rPr>
                            <w:rStyle w:val="Lienhypertexte"/>
                          </w:rPr>
                          <w:t>https://www.youtube.com/watch?v=8dCpFr8htEw</w:t>
                        </w:r>
                      </w:hyperlink>
                    </w:p>
                    <w:p w14:paraId="66002AE5" w14:textId="77777777" w:rsidR="001D157E" w:rsidRDefault="001D157E" w:rsidP="001D157E">
                      <w:pPr>
                        <w:pBdr>
                          <w:top w:val="single" w:sz="24" w:space="8" w:color="5B9BD5"/>
                          <w:bottom w:val="single" w:sz="24" w:space="8" w:color="5B9BD5"/>
                        </w:pBdr>
                      </w:pPr>
                    </w:p>
                    <w:p w14:paraId="2F7A73ED" w14:textId="77777777" w:rsidR="001D157E" w:rsidRDefault="001D157E" w:rsidP="001D157E">
                      <w:pPr>
                        <w:pBdr>
                          <w:top w:val="single" w:sz="24" w:space="8" w:color="5B9BD5"/>
                          <w:bottom w:val="single" w:sz="24" w:space="8" w:color="5B9BD5"/>
                        </w:pBdr>
                        <w:rPr>
                          <w:b/>
                          <w:bCs/>
                          <w:iCs/>
                          <w:sz w:val="24"/>
                        </w:rPr>
                      </w:pPr>
                      <w:r>
                        <w:rPr>
                          <w:b/>
                          <w:bCs/>
                          <w:sz w:val="24"/>
                        </w:rPr>
                        <w:t>Amusez-vous!  Nancy</w:t>
                      </w:r>
                    </w:p>
                    <w:p w14:paraId="07BE11AF" w14:textId="77777777" w:rsidR="001D157E" w:rsidRPr="001D157E" w:rsidRDefault="001D157E" w:rsidP="001D157E">
                      <w:pPr>
                        <w:pBdr>
                          <w:top w:val="single" w:sz="24" w:space="8" w:color="5B9BD5"/>
                          <w:bottom w:val="single" w:sz="24" w:space="8" w:color="5B9BD5"/>
                        </w:pBdr>
                        <w:rPr>
                          <w:bCs/>
                          <w:iCs/>
                          <w:color w:val="000000"/>
                          <w:sz w:val="28"/>
                          <w:szCs w:val="28"/>
                        </w:rPr>
                      </w:pPr>
                      <w:r w:rsidRPr="001D157E">
                        <w:rPr>
                          <w:b/>
                          <w:iCs/>
                          <w:color w:val="5B9BD5"/>
                          <w:sz w:val="32"/>
                          <w:u w:val="single"/>
                        </w:rPr>
                        <w:t>Musique</w:t>
                      </w:r>
                      <w:r w:rsidRPr="001D157E">
                        <w:rPr>
                          <w:b/>
                          <w:iCs/>
                          <w:color w:val="5B9BD5"/>
                          <w:sz w:val="32"/>
                        </w:rPr>
                        <w:t xml:space="preserve"> :  </w:t>
                      </w:r>
                      <w:r w:rsidRPr="001D157E">
                        <w:rPr>
                          <w:bCs/>
                          <w:iCs/>
                          <w:color w:val="000000"/>
                          <w:sz w:val="28"/>
                          <w:szCs w:val="28"/>
                        </w:rPr>
                        <w:t xml:space="preserve">Bonjour! Cette semaine je vous propose une révision des instruments de percussions. Sur le Padlet dans la section préscolaire il y a un fichier intitulé « Percussions 1 ». Bonne semaine!  Mr.Ron </w:t>
                      </w:r>
                      <w:hyperlink r:id="rId18" w:history="1">
                        <w:r>
                          <w:rPr>
                            <w:rStyle w:val="Lienhypertexte"/>
                            <w:bCs/>
                            <w:iCs/>
                            <w:sz w:val="24"/>
                          </w:rPr>
                          <w:t>https://padlet.com/ronald_ledoux/l6k00g31n46</w:t>
                        </w:r>
                      </w:hyperlink>
                      <w:r w:rsidRPr="001D157E">
                        <w:rPr>
                          <w:bCs/>
                          <w:iCs/>
                          <w:color w:val="000000"/>
                          <w:sz w:val="28"/>
                          <w:szCs w:val="28"/>
                        </w:rPr>
                        <w:t xml:space="preserve"> </w:t>
                      </w:r>
                    </w:p>
                    <w:p w14:paraId="21B91E19" w14:textId="77777777" w:rsidR="001D157E" w:rsidRPr="001D157E" w:rsidRDefault="001D157E" w:rsidP="001D157E">
                      <w:pPr>
                        <w:pBdr>
                          <w:top w:val="single" w:sz="24" w:space="8" w:color="5B9BD5"/>
                          <w:bottom w:val="single" w:sz="24" w:space="8" w:color="5B9BD5"/>
                        </w:pBdr>
                        <w:rPr>
                          <w:b/>
                          <w:iCs/>
                          <w:color w:val="5B9BD5"/>
                          <w:sz w:val="24"/>
                          <w:szCs w:val="22"/>
                        </w:rPr>
                      </w:pPr>
                    </w:p>
                    <w:p w14:paraId="55C46F69" w14:textId="77777777" w:rsidR="001D157E" w:rsidRPr="001D157E" w:rsidRDefault="001D157E" w:rsidP="001D157E">
                      <w:pPr>
                        <w:pBdr>
                          <w:top w:val="single" w:sz="24" w:space="8" w:color="5B9BD5"/>
                          <w:bottom w:val="single" w:sz="24" w:space="8" w:color="5B9BD5"/>
                        </w:pBdr>
                        <w:rPr>
                          <w:iCs/>
                          <w:color w:val="5B9BD5"/>
                          <w:sz w:val="24"/>
                        </w:rPr>
                      </w:pPr>
                    </w:p>
                  </w:txbxContent>
                </v:textbox>
                <w10:wrap type="topAndBottom" anchorx="margin"/>
              </v:shape>
            </w:pict>
          </mc:Fallback>
        </mc:AlternateContent>
      </w:r>
      <w:r w:rsidR="009C1C6B" w:rsidRPr="00BF31BF">
        <w:t xml:space="preserve">Semaine du </w:t>
      </w:r>
      <w:r w:rsidR="001006EC">
        <w:t>11</w:t>
      </w:r>
      <w:r w:rsidR="00842C3D">
        <w:t xml:space="preserve"> mai</w:t>
      </w:r>
      <w:r w:rsidR="009C1C6B" w:rsidRPr="00BF31BF">
        <w:t xml:space="preserve"> 2020</w:t>
      </w:r>
    </w:p>
    <w:p w14:paraId="33176254" w14:textId="5B94F9B2" w:rsidR="001D157E" w:rsidRDefault="001D157E" w:rsidP="001D157E">
      <w:pPr>
        <w:pStyle w:val="Semainedu"/>
        <w:spacing w:after="100" w:afterAutospacing="1"/>
      </w:pPr>
    </w:p>
    <w:p w14:paraId="33024B66" w14:textId="20E271BB" w:rsidR="001D157E" w:rsidRDefault="001D157E" w:rsidP="00464BC4">
      <w:pPr>
        <w:pStyle w:val="Semainedu"/>
        <w:spacing w:after="2040"/>
      </w:pPr>
    </w:p>
    <w:p w14:paraId="2A31C5A9" w14:textId="77777777" w:rsidR="001D157E" w:rsidRPr="00BF31BF" w:rsidRDefault="001D157E" w:rsidP="00464BC4">
      <w:pPr>
        <w:pStyle w:val="Semainedu"/>
        <w:spacing w:after="2040"/>
      </w:pP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923D89">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923D89">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923D89">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923D89">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923D89">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923D89">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923D89">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923D89">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923D89">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923D89">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923D89">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923D89">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3D4077">
          <w:headerReference w:type="even" r:id="rId19"/>
          <w:headerReference w:type="default" r:id="rId20"/>
          <w:footerReference w:type="even" r:id="rId21"/>
          <w:footerReference w:type="default" r:id="rId22"/>
          <w:headerReference w:type="first" r:id="rId23"/>
          <w:footerReference w:type="first" r:id="rId24"/>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759F231F" w:rsidR="00035250" w:rsidRPr="00BF31BF" w:rsidRDefault="00727856" w:rsidP="00B028EC">
      <w:pPr>
        <w:pStyle w:val="Titredelactivit"/>
        <w:tabs>
          <w:tab w:val="left" w:pos="7170"/>
        </w:tabs>
      </w:pPr>
      <w:bookmarkStart w:id="2" w:name="_Toc3948666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3" w:name="_Toc36744043"/>
            <w:bookmarkStart w:id="4" w:name="_Toc39486668"/>
            <w:bookmarkStart w:id="5" w:name="_Hlk36746529"/>
            <w:r w:rsidRPr="00BF31BF">
              <w:t>Information aux parents</w:t>
            </w:r>
            <w:bookmarkEnd w:id="3"/>
            <w:bookmarkEnd w:id="4"/>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106A5762" w14:textId="7C75367F" w:rsidR="004F3CD6" w:rsidRPr="00BF31BF" w:rsidRDefault="004F3CD6" w:rsidP="004F3CD6">
      <w:pPr>
        <w:pStyle w:val="Titredelactivit"/>
        <w:tabs>
          <w:tab w:val="left" w:pos="7170"/>
        </w:tabs>
      </w:pPr>
      <w:bookmarkStart w:id="6" w:name="_Toc39486669"/>
      <w:r>
        <w:t>Activités à l’extérieur</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p w14:paraId="5AA6FE3A" w14:textId="37B8AF7B" w:rsidR="004F3CD6" w:rsidRPr="00BF31BF" w:rsidRDefault="00921082" w:rsidP="004068A4">
            <w:pPr>
              <w:pStyle w:val="Tableau-Informationauxparents"/>
            </w:pPr>
            <w:bookmarkStart w:id="7" w:name="_Toc39486670"/>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7" type="#_x0000_t63"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" adj="6300,24300" fillcolor="#4a66ac [3204]" strokecolor="#243255 [1604]" strokeweight="1pt">
                      <v:textbo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7"/>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trottinette;</w:t>
            </w:r>
          </w:p>
          <w:p w14:paraId="1D36F7ED" w14:textId="77777777" w:rsidR="00BC4687" w:rsidRDefault="00BC4687" w:rsidP="00BC4687">
            <w:pPr>
              <w:pStyle w:val="Tableau-Liste"/>
              <w:rPr>
                <w:rFonts w:eastAsia="Arial"/>
              </w:rPr>
            </w:pPr>
            <w:r w:rsidRPr="291DC01A">
              <w:t>Une marche dans le quartier ou vers la maison</w:t>
            </w:r>
            <w:r>
              <w:t xml:space="preserve">  d’un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marelle, corde à sauter ,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25"/>
          <w:footerReference w:type="default" r:id="rId26"/>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lastRenderedPageBreak/>
        <w:t>Préscolaire, maternelle 4 et 5 ans</w:t>
      </w:r>
    </w:p>
    <w:p w14:paraId="3916B7FB" w14:textId="454763B8" w:rsidR="00B2228C" w:rsidRPr="00BF31BF" w:rsidRDefault="000D776B" w:rsidP="00B2228C">
      <w:pPr>
        <w:pStyle w:val="Titredelactivit"/>
        <w:tabs>
          <w:tab w:val="left" w:pos="7170"/>
        </w:tabs>
      </w:pPr>
      <w:bookmarkStart w:id="8" w:name="_Toc39486671"/>
      <w:r>
        <w:t>Mon album</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p w14:paraId="379CF2B3" w14:textId="77777777" w:rsidR="00B2228C" w:rsidRPr="00BF31BF" w:rsidRDefault="00B2228C" w:rsidP="004068A4">
            <w:pPr>
              <w:pStyle w:val="Tableau-Informationauxparents"/>
            </w:pPr>
            <w:bookmarkStart w:id="9" w:name="_Toc39486672"/>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84DD" id="_x0000_s1028" type="#_x0000_t63"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" adj="6300,24300" fillcolor="#4a66ac [3204]" strokecolor="#243255 [1604]" strokeweight="1pt">
                      <v:textbo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9"/>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Proposez à votre enfant de créer un album de ses toutous ou de ses figurines préférés.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Comment s’appelle ce toutou ou cette figurine?</w:t>
            </w:r>
          </w:p>
          <w:p w14:paraId="2CA46E82" w14:textId="77777777" w:rsidR="00DA2BB5" w:rsidRDefault="00DA2BB5" w:rsidP="00DA2BB5">
            <w:pPr>
              <w:pStyle w:val="Tableau-Liste"/>
            </w:pPr>
            <w:r>
              <w:t>Pourquoi ce toutou ou cette figurine fait-il partie de tes préférés?</w:t>
            </w:r>
          </w:p>
          <w:p w14:paraId="3B3033C3" w14:textId="77777777" w:rsidR="00DA2BB5" w:rsidRDefault="00DA2BB5" w:rsidP="00DA2BB5">
            <w:pPr>
              <w:pStyle w:val="Tableau-Liste"/>
            </w:pPr>
            <w:r w:rsidRPr="5CBA4F7D">
              <w:rPr>
                <w:rFonts w:eastAsia="Arial" w:cs="Arial"/>
              </w:rPr>
              <w:t xml:space="preserve">À quoi </w:t>
            </w:r>
            <w:r>
              <w:t>aimes-tu jouer avec ce toutou ou cette figurine?</w:t>
            </w:r>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-tu</w:t>
            </w:r>
            <w:r>
              <w:t>?</w:t>
            </w:r>
            <w:r w:rsidRPr="00A1058D">
              <w:t xml:space="preserve"> </w:t>
            </w:r>
            <w:r>
              <w:t>En quoi</w:t>
            </w:r>
            <w:r w:rsidRPr="00A1058D">
              <w:t xml:space="preserve"> pourrait</w:t>
            </w:r>
            <w:r>
              <w:t>-il</w:t>
            </w:r>
            <w:r w:rsidRPr="00A1058D">
              <w:t xml:space="preserve"> t’aider à bien te sentir?</w:t>
            </w:r>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27"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lastRenderedPageBreak/>
        <w:t>Préscolaire, maternelle 4 et 5 ans</w:t>
      </w:r>
    </w:p>
    <w:p w14:paraId="56735A76" w14:textId="37DE805D" w:rsidR="00563088" w:rsidRPr="00BF31BF" w:rsidRDefault="00563088" w:rsidP="00563088">
      <w:pPr>
        <w:pStyle w:val="Titredelactivit"/>
        <w:tabs>
          <w:tab w:val="left" w:pos="7170"/>
        </w:tabs>
      </w:pPr>
      <w:bookmarkStart w:id="10" w:name="_Toc39486673"/>
      <w:r>
        <w:t>Ma collation préférée</w:t>
      </w:r>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p w14:paraId="22624041" w14:textId="77777777" w:rsidR="00563088" w:rsidRPr="00BF31BF" w:rsidRDefault="00563088" w:rsidP="004068A4">
            <w:pPr>
              <w:pStyle w:val="Tableau-Informationauxparents"/>
            </w:pPr>
            <w:bookmarkStart w:id="11" w:name="_Toc39486674"/>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46BC" id="_x0000_s1029" type="#_x0000_t63"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I3aTkeRAgAAZQUAAA4AAAAAAAAAAAAAAAAALgIAAGRycy9lMm9Eb2Mu&#10;eG1sUEsBAi0AFAAGAAgAAAAhAFQ1roDjAAAADAEAAA8AAAAAAAAAAAAAAAAA6wQAAGRycy9kb3du&#10;cmV2LnhtbFBLBQYAAAAABAAEAPMAAAD7BQAAAAA=&#10;" adj="6300,24300" fillcolor="#4a66ac [3204]" strokecolor="#243255 [1604]" strokeweight="1pt">
                      <v:textbo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v:textbox>
                    </v:shape>
                  </w:pict>
                </mc:Fallback>
              </mc:AlternateContent>
            </w:r>
            <w:r w:rsidRPr="00BF31BF">
              <w:t>Information aux parents</w:t>
            </w:r>
            <w:bookmarkEnd w:id="11"/>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Quel ingrédient allons-nous utiliser en premier? Qu’est-ce qui viendra ensuite?</w:t>
            </w:r>
          </w:p>
          <w:p w14:paraId="452CF860" w14:textId="77777777" w:rsidR="00DF32B5" w:rsidRPr="00A1058D" w:rsidRDefault="00DF32B5" w:rsidP="00DF32B5">
            <w:pPr>
              <w:pStyle w:val="Tableau-Liste"/>
              <w:rPr>
                <w:b/>
              </w:rPr>
            </w:pPr>
            <w:r w:rsidRPr="00A1058D">
              <w:t>De quelle couleur sont les ingrédients</w:t>
            </w:r>
            <w:r>
              <w:t>?</w:t>
            </w:r>
            <w:r w:rsidRPr="00A1058D">
              <w:t xml:space="preserve"> </w:t>
            </w:r>
            <w:r>
              <w:t>Q</w:t>
            </w:r>
            <w:r w:rsidRPr="00A1058D">
              <w:t>u’est-ce que tu connais qui a la même couleur</w:t>
            </w:r>
            <w:r>
              <w:t>?</w:t>
            </w:r>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r>
              <w:rPr>
                <w:rFonts w:eastAsia="Yu Mincho" w:cs="Arial"/>
              </w:rPr>
              <w:t>?</w:t>
            </w:r>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faut-il</w:t>
            </w:r>
            <w:r w:rsidRPr="007F6DB2">
              <w:rPr>
                <w:rFonts w:eastAsia="Yu Mincho" w:cs="Arial"/>
              </w:rPr>
              <w:t>?</w:t>
            </w:r>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lastRenderedPageBreak/>
        <w:t>Préscolaire, maternelle 4 et 5 ans</w:t>
      </w:r>
    </w:p>
    <w:p w14:paraId="106A68C0" w14:textId="69B35F86" w:rsidR="00C40380" w:rsidRPr="00BF31BF" w:rsidRDefault="00C40380" w:rsidP="00C40380">
      <w:pPr>
        <w:pStyle w:val="Titredelactivit"/>
        <w:tabs>
          <w:tab w:val="left" w:pos="7170"/>
        </w:tabs>
      </w:pPr>
      <w:bookmarkStart w:id="12" w:name="_Toc39486675"/>
      <w:r>
        <w:t>Histoire et chansons</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p w14:paraId="5D41577A" w14:textId="77777777" w:rsidR="00C40380" w:rsidRPr="00BF31BF" w:rsidRDefault="00C40380" w:rsidP="004068A4">
            <w:pPr>
              <w:pStyle w:val="Tableau-Informationauxparents"/>
            </w:pPr>
            <w:bookmarkStart w:id="13" w:name="_Toc39486676"/>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7B6E" id="_x0000_s1030" type="#_x0000_t63"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LhRtg2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3"/>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8">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9">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30">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31">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32">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lastRenderedPageBreak/>
        <w:t>Préscolaire, maternelle 4 et 5 ans</w:t>
      </w:r>
    </w:p>
    <w:p w14:paraId="33006DC9" w14:textId="0DB1674C" w:rsidR="00D042BE" w:rsidRPr="00BF31BF" w:rsidRDefault="00D042BE" w:rsidP="00D042BE">
      <w:pPr>
        <w:pStyle w:val="Titredelactivit"/>
        <w:tabs>
          <w:tab w:val="left" w:pos="7170"/>
        </w:tabs>
      </w:pPr>
      <w:bookmarkStart w:id="14" w:name="_Toc39486677"/>
      <w:r>
        <w:t>Le coin de mon toutou</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p w14:paraId="328097A1" w14:textId="69D49231" w:rsidR="00D042BE" w:rsidRPr="00BF31BF" w:rsidRDefault="00920493" w:rsidP="004068A4">
            <w:pPr>
              <w:pStyle w:val="Tableau-Informationauxparents"/>
            </w:pPr>
            <w:bookmarkStart w:id="15" w:name="_Toc39486678"/>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78B" id="_x0000_s1031" type="#_x0000_t63"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" adj="619,21525" fillcolor="#4a66ac [3204]" strokecolor="#243255 [1604]" strokeweight="1pt">
                      <v:textbo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5"/>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Colle, ciseaux, crayons de couleur, craies de cire, peinture;</w:t>
            </w:r>
          </w:p>
          <w:p w14:paraId="5768161D" w14:textId="77777777" w:rsidR="007C181D" w:rsidRPr="00BD6CFE" w:rsidRDefault="007C181D" w:rsidP="007C181D">
            <w:pPr>
              <w:pStyle w:val="Tableau-Liste"/>
              <w:rPr>
                <w:sz w:val="20"/>
                <w:szCs w:val="20"/>
              </w:rPr>
            </w:pPr>
            <w:r>
              <w:t>Bouts de tissus, cartons de couleur, brins de laine, fils;</w:t>
            </w:r>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77777777" w:rsidR="00D042BE" w:rsidRPr="00B2228C" w:rsidRDefault="00D042BE" w:rsidP="00B2228C"/>
    <w:sectPr w:rsidR="00D042BE"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2A59" w14:textId="77777777" w:rsidR="00BB76F7" w:rsidRDefault="00BB76F7" w:rsidP="00445C78">
      <w:r>
        <w:separator/>
      </w:r>
    </w:p>
  </w:endnote>
  <w:endnote w:type="continuationSeparator" w:id="0">
    <w:p w14:paraId="519F8E1C" w14:textId="77777777" w:rsidR="00BB76F7" w:rsidRDefault="00BB76F7"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6237"/>
      <w:docPartObj>
        <w:docPartGallery w:val="Page Numbers (Bottom of Page)"/>
        <w:docPartUnique/>
      </w:docPartObj>
    </w:sdtPr>
    <w:sdtEndPr>
      <w:rPr>
        <w:sz w:val="30"/>
        <w:szCs w:val="30"/>
      </w:rPr>
    </w:sdtEndPr>
    <w:sdtContent>
      <w:p w14:paraId="449C0D91" w14:textId="5A0A6FDB"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00923D89">
          <w:rPr>
            <w:noProof/>
            <w:sz w:val="30"/>
            <w:szCs w:val="30"/>
          </w:rPr>
          <w:t>1</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055EF" w14:textId="77777777" w:rsidR="00BB76F7" w:rsidRDefault="00BB76F7" w:rsidP="00445C78">
      <w:r>
        <w:separator/>
      </w:r>
    </w:p>
  </w:footnote>
  <w:footnote w:type="continuationSeparator" w:id="0">
    <w:p w14:paraId="221CDC05" w14:textId="77777777" w:rsidR="00BB76F7" w:rsidRDefault="00BB76F7"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6378996"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157E"/>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23D89"/>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8dCpFr8htEw" TargetMode="External"/><Relationship Id="rId18" Type="http://schemas.openxmlformats.org/officeDocument/2006/relationships/hyperlink" Target="https://padlet.com/ronald_ledoux/l6k00g31n46"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Ln7IbDM_T3U" TargetMode="External"/><Relationship Id="rId17" Type="http://schemas.openxmlformats.org/officeDocument/2006/relationships/hyperlink" Target="https://www.youtube.com/watch?v=8dCpFr8htEw"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Ln7IbDM_T3U" TargetMode="External"/><Relationship Id="rId20" Type="http://schemas.openxmlformats.org/officeDocument/2006/relationships/header" Target="header2.xml"/><Relationship Id="rId29" Type="http://schemas.openxmlformats.org/officeDocument/2006/relationships/hyperlink" Target="https://www.youtube.com/watch?v=Ul66qySkl3c&amp;feature=you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padlet.com/veroniquerioux/6f2bbmg907nnuoiz" TargetMode="External"/><Relationship Id="rId24" Type="http://schemas.openxmlformats.org/officeDocument/2006/relationships/footer" Target="footer3.xml"/><Relationship Id="rId32" Type="http://schemas.openxmlformats.org/officeDocument/2006/relationships/hyperlink" Target="https://coucou.telequebec.tv/videos/54048/passe-partout/passe-partout-est-bien-avec-coco" TargetMode="External"/><Relationship Id="rId5" Type="http://schemas.openxmlformats.org/officeDocument/2006/relationships/numbering" Target="numbering.xml"/><Relationship Id="rId15" Type="http://schemas.openxmlformats.org/officeDocument/2006/relationships/hyperlink" Target="https://fr.padlet.com/veroniquerioux/6f2bbmg907nnuoiz" TargetMode="External"/><Relationship Id="rId23" Type="http://schemas.openxmlformats.org/officeDocument/2006/relationships/header" Target="header3.xml"/><Relationship Id="rId28" Type="http://schemas.openxmlformats.org/officeDocument/2006/relationships/hyperlink" Target="https://www.youtube.com/watch?v=VC74mpJIGCc&amp;feature=youtu.be"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youtube.com/watch?v=DBY_ntuMmq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ronald_ledoux/l6k00g31n46" TargetMode="External"/><Relationship Id="rId22" Type="http://schemas.openxmlformats.org/officeDocument/2006/relationships/footer" Target="footer2.xml"/><Relationship Id="rId27" Type="http://schemas.openxmlformats.org/officeDocument/2006/relationships/hyperlink" Target="https://recitpresco.qc.ca/fr/node/2672" TargetMode="External"/><Relationship Id="rId30" Type="http://schemas.openxmlformats.org/officeDocument/2006/relationships/hyperlink" Target="https://www.youtube.com/watch?v=PIyJMpKl04k"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59E4DD0F-277C-4615-A45A-E79ADAEDC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B03F590-555F-45D1-8519-156F5F62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930</Words>
  <Characters>5119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2020-05-11T21:43:00Z</dcterms:created>
  <dcterms:modified xsi:type="dcterms:W3CDTF">2020-05-11T21:43:00Z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